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6A6EE2">
        <w:rPr>
          <w:rFonts w:ascii="Arial" w:hAnsi="Arial" w:cs="Arial"/>
          <w:sz w:val="16"/>
        </w:rPr>
        <w:t>7</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blPrEx>
          <w:tblCellMar>
            <w:top w:w="0" w:type="dxa"/>
            <w:bottom w:w="0" w:type="dxa"/>
          </w:tblCellMar>
        </w:tblPrEx>
        <w:trPr>
          <w:trHeight w:val="360"/>
        </w:trPr>
        <w:tc>
          <w:tcPr>
            <w:tcW w:w="1950" w:type="dxa"/>
            <w:gridSpan w:val="2"/>
            <w:vAlign w:val="center"/>
          </w:tcPr>
          <w:p w:rsidR="00AA448E" w:rsidRPr="004201E6" w:rsidRDefault="00AA448E" w:rsidP="004201E6">
            <w:pPr>
              <w:jc w:val="center"/>
              <w:rPr>
                <w:rFonts w:ascii="Arial" w:hAnsi="Arial" w:cs="Arial"/>
                <w:b/>
              </w:rPr>
            </w:pPr>
            <w:r w:rsidRPr="004201E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7" o:title=""/>
                </v:shape>
              </w:pict>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 xml:space="preserve">WARRANT OF </w:t>
            </w:r>
            <w:r w:rsidR="006A6EE2">
              <w:rPr>
                <w:rFonts w:ascii="Arial" w:hAnsi="Arial" w:cs="Arial"/>
                <w:sz w:val="32"/>
              </w:rPr>
              <w:t>REMAND</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317242" w:rsidP="00EC10AA">
            <w:pPr>
              <w:jc w:val="left"/>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AA448E" w:rsidRPr="004201E6" w:rsidRDefault="00447B8E" w:rsidP="00EC10AA">
            <w:pPr>
              <w:jc w:val="left"/>
              <w:rPr>
                <w:rFonts w:ascii="Arial" w:hAnsi="Arial" w:cs="Arial"/>
                <w:i/>
              </w:rPr>
            </w:pPr>
            <w:r>
              <w:rPr>
                <w:rFonts w:ascii="Arial" w:hAnsi="Arial" w:cs="Arial"/>
                <w:i/>
              </w:rPr>
              <w:t>Criminal</w:t>
            </w:r>
            <w:r w:rsidR="00CD7307">
              <w:rPr>
                <w:rFonts w:ascii="Arial" w:hAnsi="Arial" w:cs="Arial"/>
                <w:i/>
              </w:rPr>
              <w:t xml:space="preserve"> Procedure Act 1</w:t>
            </w:r>
            <w:r w:rsidR="00257D11" w:rsidRPr="004201E6">
              <w:rPr>
                <w:rFonts w:ascii="Arial" w:hAnsi="Arial" w:cs="Arial"/>
                <w:i/>
              </w:rPr>
              <w:t>9</w:t>
            </w:r>
            <w:r w:rsidR="00CD7307">
              <w:rPr>
                <w:rFonts w:ascii="Arial" w:hAnsi="Arial" w:cs="Arial"/>
                <w:i/>
              </w:rPr>
              <w:t>21</w:t>
            </w:r>
          </w:p>
          <w:p w:rsidR="00AA448E" w:rsidRDefault="00257D11" w:rsidP="00EC10AA">
            <w:pPr>
              <w:jc w:val="left"/>
              <w:rPr>
                <w:rFonts w:ascii="Arial" w:hAnsi="Arial" w:cs="Arial"/>
                <w:sz w:val="20"/>
              </w:rPr>
            </w:pPr>
            <w:r w:rsidRPr="00C352B0">
              <w:rPr>
                <w:rFonts w:ascii="Arial" w:hAnsi="Arial" w:cs="Arial"/>
                <w:sz w:val="20"/>
              </w:rPr>
              <w:t>Section</w:t>
            </w:r>
            <w:r w:rsidR="006A6EE2">
              <w:rPr>
                <w:rFonts w:ascii="Arial" w:hAnsi="Arial" w:cs="Arial"/>
                <w:sz w:val="20"/>
              </w:rPr>
              <w:t>s</w:t>
            </w:r>
            <w:r w:rsidR="00CD7307">
              <w:rPr>
                <w:rFonts w:ascii="Arial" w:hAnsi="Arial" w:cs="Arial"/>
                <w:sz w:val="20"/>
              </w:rPr>
              <w:t xml:space="preserve"> </w:t>
            </w:r>
            <w:r w:rsidR="006A6EE2">
              <w:rPr>
                <w:rFonts w:ascii="Arial" w:hAnsi="Arial" w:cs="Arial"/>
                <w:sz w:val="20"/>
              </w:rPr>
              <w:t>59, 10</w:t>
            </w:r>
            <w:r w:rsidR="00447B8E">
              <w:rPr>
                <w:rFonts w:ascii="Arial" w:hAnsi="Arial" w:cs="Arial"/>
                <w:sz w:val="20"/>
              </w:rPr>
              <w:t>4</w:t>
            </w:r>
            <w:r w:rsidR="006A6EE2">
              <w:rPr>
                <w:rFonts w:ascii="Arial" w:hAnsi="Arial" w:cs="Arial"/>
                <w:sz w:val="20"/>
              </w:rPr>
              <w:t xml:space="preserve"> and 12</w:t>
            </w:r>
            <w:r w:rsidR="00447B8E">
              <w:rPr>
                <w:rFonts w:ascii="Arial" w:hAnsi="Arial" w:cs="Arial"/>
                <w:sz w:val="20"/>
              </w:rPr>
              <w:t>0(2)</w:t>
            </w:r>
          </w:p>
          <w:p w:rsidR="00D56CCE" w:rsidRPr="004201E6" w:rsidRDefault="00DD4EF4" w:rsidP="00D56CCE">
            <w:pPr>
              <w:jc w:val="left"/>
              <w:rPr>
                <w:rFonts w:ascii="Arial" w:hAnsi="Arial" w:cs="Arial"/>
                <w:i/>
              </w:rPr>
            </w:pPr>
            <w:r>
              <w:rPr>
                <w:rFonts w:ascii="Arial" w:hAnsi="Arial" w:cs="Arial"/>
                <w:i/>
              </w:rPr>
              <w:t>Magistrates Court</w:t>
            </w:r>
            <w:r w:rsidR="006A6EE2">
              <w:rPr>
                <w:rFonts w:ascii="Arial" w:hAnsi="Arial" w:cs="Arial"/>
                <w:i/>
              </w:rPr>
              <w:t xml:space="preserve"> Act </w:t>
            </w:r>
            <w:r w:rsidR="00D56CCE">
              <w:rPr>
                <w:rFonts w:ascii="Arial" w:hAnsi="Arial" w:cs="Arial"/>
                <w:i/>
              </w:rPr>
              <w:t>1</w:t>
            </w:r>
            <w:r w:rsidR="00D56CCE" w:rsidRPr="004201E6">
              <w:rPr>
                <w:rFonts w:ascii="Arial" w:hAnsi="Arial" w:cs="Arial"/>
                <w:i/>
              </w:rPr>
              <w:t>9</w:t>
            </w:r>
            <w:r>
              <w:rPr>
                <w:rFonts w:ascii="Arial" w:hAnsi="Arial" w:cs="Arial"/>
                <w:i/>
              </w:rPr>
              <w:t>91</w:t>
            </w:r>
          </w:p>
          <w:p w:rsidR="00D56CCE" w:rsidRPr="00C352B0" w:rsidRDefault="00D56CCE" w:rsidP="00D56CCE">
            <w:pPr>
              <w:jc w:val="left"/>
              <w:rPr>
                <w:rFonts w:ascii="Arial" w:hAnsi="Arial" w:cs="Arial"/>
                <w:sz w:val="20"/>
              </w:rPr>
            </w:pPr>
            <w:r w:rsidRPr="00C352B0">
              <w:rPr>
                <w:rFonts w:ascii="Arial" w:hAnsi="Arial" w:cs="Arial"/>
                <w:sz w:val="20"/>
              </w:rPr>
              <w:t>Section</w:t>
            </w:r>
            <w:r w:rsidR="00DE5051">
              <w:rPr>
                <w:rFonts w:ascii="Arial" w:hAnsi="Arial" w:cs="Arial"/>
                <w:sz w:val="20"/>
              </w:rPr>
              <w:t xml:space="preserve"> 9</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blPrEx>
          <w:tblCellMar>
            <w:top w:w="0" w:type="dxa"/>
            <w:bottom w:w="0" w:type="dxa"/>
          </w:tblCellMar>
        </w:tblPrEx>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blPrEx>
          <w:tblCellMar>
            <w:top w:w="0" w:type="dxa"/>
            <w:bottom w:w="0" w:type="dxa"/>
          </w:tblCellMar>
        </w:tblPrEx>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AppSurname"/>
        <w:bookmarkStart w:id="2" w:name="Text2"/>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7F4743" w:rsidRPr="007B72F2">
              <w:rPr>
                <w:rFonts w:ascii="Arial" w:hAnsi="Arial" w:cs="Arial"/>
                <w:sz w:val="20"/>
              </w:rPr>
            </w:r>
            <w:r w:rsidR="007B72F2">
              <w:rPr>
                <w:rFonts w:ascii="Arial" w:hAnsi="Arial" w:cs="Arial"/>
                <w:sz w:val="20"/>
              </w:rPr>
              <w:fldChar w:fldCharType="separate"/>
            </w:r>
            <w:r w:rsidR="007B72F2">
              <w:rPr>
                <w:rFonts w:ascii="Arial" w:hAnsi="Arial" w:cs="Arial"/>
                <w:sz w:val="20"/>
              </w:rPr>
              <w:fldChar w:fldCharType="end"/>
            </w:r>
            <w:bookmarkEnd w:id="1"/>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blPrEx>
          <w:tblCellMar>
            <w:top w:w="0" w:type="dxa"/>
            <w:bottom w:w="0" w:type="dxa"/>
          </w:tblCellMar>
        </w:tblPrEx>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D56CCE" w:rsidRPr="00B774F3" w:rsidTr="00D56CCE">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D56CCE" w:rsidRPr="00D56CCE" w:rsidRDefault="00D56CCE" w:rsidP="009D61E8">
            <w:pPr>
              <w:tabs>
                <w:tab w:val="left" w:pos="1134"/>
              </w:tabs>
              <w:spacing w:before="60" w:after="60"/>
              <w:rPr>
                <w:rFonts w:ascii="Arial" w:hAnsi="Arial" w:cs="Arial"/>
                <w:sz w:val="20"/>
              </w:rPr>
            </w:pPr>
            <w:r>
              <w:rPr>
                <w:rFonts w:ascii="Arial" w:hAnsi="Arial" w:cs="Arial"/>
                <w:sz w:val="20"/>
              </w:rPr>
              <w:t>Informant: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636E98" w:rsidRPr="004201E6" w:rsidTr="00CD7307">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521EDF" w:rsidTr="00471444">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A64485" w:rsidRDefault="00FE691E" w:rsidP="008F4DD1">
            <w:pPr>
              <w:spacing w:before="60" w:after="60"/>
              <w:rPr>
                <w:rFonts w:ascii="Arial" w:hAnsi="Arial" w:cs="Arial"/>
                <w:sz w:val="20"/>
              </w:rPr>
            </w:pPr>
            <w:r w:rsidRPr="00A64485">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A64485" w:rsidRDefault="00694D8A" w:rsidP="00694D8A">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A64485" w:rsidRDefault="00694D8A" w:rsidP="008F4DD1">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A64485" w:rsidRDefault="007D648E" w:rsidP="00694D8A">
            <w:pPr>
              <w:spacing w:before="60" w:after="60"/>
              <w:rPr>
                <w:rFonts w:ascii="Arial" w:hAnsi="Arial" w:cs="Arial"/>
                <w:sz w:val="20"/>
              </w:rPr>
            </w:pPr>
            <w:r w:rsidRPr="00A64485">
              <w:rPr>
                <w:rFonts w:ascii="Arial" w:hAnsi="Arial" w:cs="Arial"/>
                <w:sz w:val="20"/>
              </w:rPr>
              <w:t xml:space="preserve">DOB  </w:t>
            </w:r>
            <w:bookmarkStart w:id="10" w:name="Text14"/>
            <w:r w:rsidR="00694D8A" w:rsidRPr="00A64485">
              <w:rPr>
                <w:rFonts w:ascii="Arial" w:hAnsi="Arial" w:cs="Arial"/>
                <w:sz w:val="20"/>
              </w:rPr>
              <w:fldChar w:fldCharType="begin">
                <w:ffData>
                  <w:name w:val="Text14"/>
                  <w:enabled/>
                  <w:calcOnExit w:val="0"/>
                  <w:textInput/>
                </w:ffData>
              </w:fldChar>
            </w:r>
            <w:r w:rsidR="00694D8A" w:rsidRPr="00A64485">
              <w:rPr>
                <w:rFonts w:ascii="Arial" w:hAnsi="Arial" w:cs="Arial"/>
                <w:sz w:val="20"/>
              </w:rPr>
              <w:instrText xml:space="preserve"> FORMTEXT </w:instrText>
            </w:r>
            <w:r w:rsidR="00694D8A" w:rsidRPr="00A64485">
              <w:rPr>
                <w:rFonts w:ascii="Arial" w:hAnsi="Arial" w:cs="Arial"/>
                <w:sz w:val="20"/>
              </w:rPr>
            </w:r>
            <w:r w:rsidR="00694D8A" w:rsidRPr="00A64485">
              <w:rPr>
                <w:rFonts w:ascii="Arial" w:hAnsi="Arial" w:cs="Arial"/>
                <w:sz w:val="20"/>
              </w:rPr>
              <w:fldChar w:fldCharType="separate"/>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sz w:val="20"/>
              </w:rPr>
              <w:fldChar w:fldCharType="end"/>
            </w:r>
            <w:bookmarkEnd w:id="10"/>
          </w:p>
        </w:tc>
      </w:tr>
      <w:tr w:rsidR="007D648E" w:rsidRPr="00B70E4D" w:rsidTr="00CD7307">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r w:rsidRPr="00FE691E">
              <w:rPr>
                <w:rFonts w:ascii="Arial" w:hAnsi="Arial" w:cs="Arial"/>
                <w:i/>
                <w:sz w:val="14"/>
                <w:szCs w:val="14"/>
              </w:rPr>
              <w:t>dd/mm/yyyy</w:t>
            </w:r>
          </w:p>
        </w:tc>
      </w:tr>
      <w:tr w:rsidR="00CD7307" w:rsidRPr="004201E6" w:rsidTr="00CD7307">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blPrEx>
          <w:tblCellMar>
            <w:top w:w="0" w:type="dxa"/>
            <w:bottom w:w="0" w:type="dxa"/>
          </w:tblCellMar>
        </w:tblPrEx>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AA6C49">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B947C4" w:rsidRPr="00D56CCE" w:rsidRDefault="00521EDF" w:rsidP="00521EDF">
            <w:pPr>
              <w:tabs>
                <w:tab w:val="left" w:pos="6804"/>
              </w:tabs>
              <w:spacing w:before="60" w:after="60"/>
              <w:jc w:val="left"/>
              <w:rPr>
                <w:rFonts w:ascii="Arial" w:hAnsi="Arial" w:cs="Arial"/>
                <w:b/>
                <w:sz w:val="22"/>
                <w:szCs w:val="22"/>
              </w:rPr>
            </w:pPr>
            <w:bookmarkStart w:id="11" w:name="Text1"/>
            <w:r>
              <w:rPr>
                <w:rFonts w:ascii="Arial" w:hAnsi="Arial" w:cs="Arial"/>
                <w:b/>
                <w:sz w:val="22"/>
                <w:szCs w:val="22"/>
              </w:rPr>
              <w:t>Particulars of C</w:t>
            </w:r>
            <w:r w:rsidR="00D56CCE">
              <w:rPr>
                <w:rFonts w:ascii="Arial" w:hAnsi="Arial" w:cs="Arial"/>
                <w:b/>
                <w:sz w:val="22"/>
                <w:szCs w:val="22"/>
              </w:rPr>
              <w:t>harge</w:t>
            </w:r>
            <w:bookmarkEnd w:id="11"/>
          </w:p>
        </w:tc>
      </w:tr>
      <w:tr w:rsidR="00D56CCE" w:rsidRPr="004201E6"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tcPr>
          <w:p w:rsidR="00AA6C49" w:rsidRPr="00AA6C49" w:rsidRDefault="00AA6C49" w:rsidP="00AA6C49">
            <w:pPr>
              <w:tabs>
                <w:tab w:val="left" w:pos="2694"/>
              </w:tabs>
              <w:spacing w:before="120" w:after="60"/>
              <w:ind w:left="2694" w:hanging="2694"/>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Default="00AA6C49" w:rsidP="00AA6C49">
            <w:pPr>
              <w:tabs>
                <w:tab w:val="left" w:pos="2694"/>
              </w:tabs>
              <w:spacing w:before="60" w:after="60"/>
              <w:ind w:left="2694" w:hanging="2694"/>
              <w:rPr>
                <w:rFonts w:ascii="Arial" w:hAnsi="Arial" w:cs="Arial"/>
                <w:sz w:val="20"/>
              </w:rPr>
            </w:pPr>
            <w:r>
              <w:rPr>
                <w:rFonts w:ascii="Arial" w:hAnsi="Arial" w:cs="Arial"/>
                <w:sz w:val="20"/>
              </w:rPr>
              <w:t>Other charges:</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4201E6" w:rsidTr="00521EDF">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521EDF" w:rsidRPr="00D56CCE" w:rsidRDefault="00521EDF" w:rsidP="00521EDF">
            <w:pPr>
              <w:tabs>
                <w:tab w:val="left" w:pos="6804"/>
              </w:tabs>
              <w:spacing w:before="60" w:after="60"/>
              <w:jc w:val="left"/>
              <w:rPr>
                <w:rFonts w:ascii="Arial" w:hAnsi="Arial" w:cs="Arial"/>
                <w:b/>
                <w:sz w:val="22"/>
                <w:szCs w:val="22"/>
              </w:rPr>
            </w:pPr>
            <w:r>
              <w:rPr>
                <w:rFonts w:ascii="Arial" w:hAnsi="Arial" w:cs="Arial"/>
                <w:b/>
                <w:sz w:val="22"/>
                <w:szCs w:val="22"/>
              </w:rPr>
              <w:t>Particulars of Remand</w:t>
            </w:r>
          </w:p>
        </w:tc>
      </w:tr>
      <w:tr w:rsidR="00521EDF" w:rsidRPr="004201E6"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tcPr>
          <w:p w:rsidR="00521EDF" w:rsidRPr="00AA6C49" w:rsidRDefault="00521EDF" w:rsidP="00521EDF">
            <w:pPr>
              <w:tabs>
                <w:tab w:val="left" w:pos="2694"/>
              </w:tabs>
              <w:spacing w:before="120" w:after="60"/>
              <w:ind w:left="2694" w:hanging="2694"/>
              <w:jc w:val="left"/>
              <w:rPr>
                <w:rFonts w:ascii="Arial" w:hAnsi="Arial" w:cs="Arial"/>
                <w:sz w:val="20"/>
              </w:rPr>
            </w:pPr>
            <w:r>
              <w:rPr>
                <w:rFonts w:ascii="Arial" w:hAnsi="Arial" w:cs="Arial"/>
                <w:sz w:val="20"/>
              </w:rPr>
              <w:t>Court remanded to:</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Date and time remanded to:</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Reason for remand:</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Correctional institution: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652E5" w:rsidRPr="00D652E5" w:rsidTr="00521EDF">
        <w:tblPrEx>
          <w:tblCellMar>
            <w:top w:w="0" w:type="dxa"/>
            <w:bottom w:w="0" w:type="dxa"/>
          </w:tblCellMar>
        </w:tblPrEx>
        <w:trPr>
          <w:trHeight w:val="1701"/>
        </w:trPr>
        <w:tc>
          <w:tcPr>
            <w:tcW w:w="11023" w:type="dxa"/>
            <w:gridSpan w:val="12"/>
            <w:tcBorders>
              <w:top w:val="single" w:sz="18" w:space="0" w:color="auto"/>
              <w:left w:val="single" w:sz="18" w:space="0" w:color="auto"/>
              <w:right w:val="single" w:sz="18" w:space="0" w:color="auto"/>
            </w:tcBorders>
          </w:tcPr>
          <w:p w:rsidR="00D652E5" w:rsidRPr="00825930" w:rsidRDefault="00A64485" w:rsidP="00521EDF">
            <w:pPr>
              <w:tabs>
                <w:tab w:val="left" w:pos="7371"/>
                <w:tab w:val="right" w:leader="dot" w:pos="10206"/>
              </w:tabs>
              <w:spacing w:before="60" w:after="60"/>
              <w:jc w:val="left"/>
              <w:rPr>
                <w:rFonts w:ascii="Arial" w:hAnsi="Arial" w:cs="Arial"/>
                <w:b/>
                <w:sz w:val="22"/>
                <w:szCs w:val="22"/>
              </w:rPr>
            </w:pPr>
            <w:r>
              <w:rPr>
                <w:rFonts w:ascii="Arial" w:hAnsi="Arial" w:cs="Arial"/>
                <w:b/>
                <w:sz w:val="22"/>
                <w:szCs w:val="22"/>
              </w:rPr>
              <w:t>Bail Conditions where C</w:t>
            </w:r>
            <w:r w:rsidR="00521EDF">
              <w:rPr>
                <w:rFonts w:ascii="Arial" w:hAnsi="Arial" w:cs="Arial"/>
                <w:b/>
                <w:sz w:val="22"/>
                <w:szCs w:val="22"/>
              </w:rPr>
              <w:t>ertified</w:t>
            </w:r>
          </w:p>
          <w:p w:rsidR="00521EDF" w:rsidRDefault="00521EDF" w:rsidP="00521EDF">
            <w:pPr>
              <w:tabs>
                <w:tab w:val="left" w:pos="7371"/>
                <w:tab w:val="right" w:leader="dot" w:pos="10206"/>
              </w:tabs>
              <w:jc w:val="left"/>
              <w:rPr>
                <w:rFonts w:ascii="Arial" w:hAnsi="Arial" w:cs="Arial"/>
                <w:sz w:val="20"/>
              </w:rPr>
            </w:pPr>
            <w:r>
              <w:rPr>
                <w:rFonts w:ascii="Arial" w:hAnsi="Arial" w:cs="Arial"/>
                <w:sz w:val="20"/>
              </w:rPr>
              <w:t>The defendant who has not yet entered into a bail agreement, may be bailed by agreement upon the</w:t>
            </w:r>
          </w:p>
          <w:p w:rsidR="00447B8E" w:rsidRDefault="00521EDF" w:rsidP="00521EDF">
            <w:pPr>
              <w:tabs>
                <w:tab w:val="left" w:pos="7371"/>
                <w:tab w:val="right" w:leader="dot" w:pos="10206"/>
              </w:tabs>
              <w:jc w:val="left"/>
              <w:rPr>
                <w:rFonts w:ascii="Arial" w:hAnsi="Arial" w:cs="Arial"/>
                <w:sz w:val="20"/>
              </w:rPr>
            </w:pPr>
            <w:r>
              <w:rPr>
                <w:rFonts w:ascii="Arial" w:hAnsi="Arial" w:cs="Arial"/>
                <w:sz w:val="20"/>
              </w:rPr>
              <w:t>following conditions:</w:t>
            </w:r>
          </w:p>
          <w:p w:rsidR="00D652E5" w:rsidRPr="00D652E5" w:rsidRDefault="00521EDF" w:rsidP="00521EDF">
            <w:pPr>
              <w:tabs>
                <w:tab w:val="left" w:pos="7371"/>
                <w:tab w:val="right" w:leader="dot" w:pos="10206"/>
              </w:tabs>
              <w:jc w:val="left"/>
              <w:rPr>
                <w:rFonts w:ascii="Arial" w:hAnsi="Arial" w:cs="Arial"/>
                <w:sz w:val="20"/>
              </w:rPr>
            </w:pP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521EDF" w:rsidTr="00521EDF">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tcPr>
          <w:p w:rsidR="00521EDF" w:rsidRPr="00521EDF" w:rsidRDefault="00521EDF" w:rsidP="00521EDF">
            <w:pPr>
              <w:tabs>
                <w:tab w:val="left" w:pos="7371"/>
                <w:tab w:val="right" w:leader="dot" w:pos="10206"/>
              </w:tabs>
              <w:spacing w:before="60" w:after="60"/>
              <w:jc w:val="left"/>
              <w:rPr>
                <w:rFonts w:ascii="Arial" w:hAnsi="Arial" w:cs="Arial"/>
                <w:sz w:val="20"/>
              </w:rPr>
            </w:pPr>
            <w:r w:rsidRPr="00521EDF">
              <w:rPr>
                <w:rFonts w:ascii="Arial" w:hAnsi="Arial" w:cs="Arial"/>
                <w:sz w:val="20"/>
              </w:rPr>
              <w:t xml:space="preserve">Date warrant issued: </w:t>
            </w:r>
            <w:r w:rsidRPr="00521EDF">
              <w:rPr>
                <w:rFonts w:ascii="Arial" w:hAnsi="Arial" w:cs="Arial"/>
                <w:sz w:val="20"/>
              </w:rPr>
              <w:fldChar w:fldCharType="begin">
                <w:ffData>
                  <w:name w:val=""/>
                  <w:enabled/>
                  <w:calcOnExit w:val="0"/>
                  <w:textInput/>
                </w:ffData>
              </w:fldChar>
            </w:r>
            <w:r w:rsidRPr="00521EDF">
              <w:rPr>
                <w:rFonts w:ascii="Arial" w:hAnsi="Arial" w:cs="Arial"/>
                <w:sz w:val="20"/>
              </w:rPr>
              <w:instrText xml:space="preserve"> FORMTEXT </w:instrText>
            </w:r>
            <w:r w:rsidRPr="00521EDF">
              <w:rPr>
                <w:rFonts w:ascii="Arial" w:hAnsi="Arial" w:cs="Arial"/>
                <w:sz w:val="20"/>
              </w:rPr>
            </w:r>
            <w:r w:rsidRPr="00521EDF">
              <w:rPr>
                <w:rFonts w:ascii="Arial" w:hAnsi="Arial" w:cs="Arial"/>
                <w:sz w:val="20"/>
              </w:rPr>
              <w:fldChar w:fldCharType="separate"/>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sz w:val="20"/>
              </w:rPr>
              <w:fldChar w:fldCharType="end"/>
            </w:r>
          </w:p>
        </w:tc>
      </w:tr>
      <w:tr w:rsidR="000A505D" w:rsidRPr="004201E6" w:rsidTr="00521EDF">
        <w:tblPrEx>
          <w:tblCellMar>
            <w:top w:w="0" w:type="dxa"/>
            <w:bottom w:w="0" w:type="dxa"/>
          </w:tblCellMar>
        </w:tblPrEx>
        <w:trPr>
          <w:trHeight w:val="312"/>
        </w:trPr>
        <w:tc>
          <w:tcPr>
            <w:tcW w:w="11023" w:type="dxa"/>
            <w:gridSpan w:val="12"/>
            <w:tcBorders>
              <w:top w:val="single" w:sz="18" w:space="0" w:color="auto"/>
              <w:left w:val="single" w:sz="18" w:space="0" w:color="auto"/>
              <w:bottom w:val="single" w:sz="18" w:space="0" w:color="auto"/>
              <w:right w:val="single" w:sz="18" w:space="0" w:color="auto"/>
            </w:tcBorders>
            <w:vAlign w:val="center"/>
          </w:tcPr>
          <w:p w:rsidR="00521EDF" w:rsidRPr="00521EDF" w:rsidRDefault="00521EDF" w:rsidP="00521EDF">
            <w:pPr>
              <w:spacing w:before="60" w:after="60"/>
              <w:jc w:val="left"/>
              <w:rPr>
                <w:rFonts w:ascii="Arial" w:hAnsi="Arial"/>
                <w:b/>
                <w:sz w:val="20"/>
              </w:rPr>
            </w:pPr>
            <w:r w:rsidRPr="00521EDF">
              <w:rPr>
                <w:rFonts w:ascii="Arial" w:hAnsi="Arial"/>
                <w:b/>
                <w:sz w:val="20"/>
              </w:rPr>
              <w:t xml:space="preserve">To the Sheriff, Commissioner of Police for the State </w:t>
            </w:r>
            <w:r>
              <w:rPr>
                <w:rFonts w:ascii="Arial" w:hAnsi="Arial"/>
                <w:b/>
                <w:sz w:val="20"/>
              </w:rPr>
              <w:t>of South Australia and each m</w:t>
            </w:r>
            <w:r w:rsidRPr="00521EDF">
              <w:rPr>
                <w:rFonts w:ascii="Arial" w:hAnsi="Arial"/>
                <w:b/>
                <w:sz w:val="20"/>
              </w:rPr>
              <w:t xml:space="preserve">ember of the </w:t>
            </w:r>
            <w:r>
              <w:rPr>
                <w:rFonts w:ascii="Arial" w:hAnsi="Arial"/>
                <w:b/>
                <w:sz w:val="20"/>
              </w:rPr>
              <w:t>p</w:t>
            </w:r>
            <w:r w:rsidRPr="00521EDF">
              <w:rPr>
                <w:rFonts w:ascii="Arial" w:hAnsi="Arial"/>
                <w:b/>
                <w:sz w:val="20"/>
              </w:rPr>
              <w:t xml:space="preserve">olice </w:t>
            </w:r>
            <w:r>
              <w:rPr>
                <w:rFonts w:ascii="Arial" w:hAnsi="Arial"/>
                <w:b/>
                <w:sz w:val="20"/>
              </w:rPr>
              <w:t>f</w:t>
            </w:r>
            <w:r w:rsidRPr="00521EDF">
              <w:rPr>
                <w:rFonts w:ascii="Arial" w:hAnsi="Arial"/>
                <w:b/>
                <w:sz w:val="20"/>
              </w:rPr>
              <w:t xml:space="preserve">orce of the said State and to the Executive Director of the Department </w:t>
            </w:r>
            <w:r w:rsidR="00447B8E">
              <w:rPr>
                <w:rFonts w:ascii="Arial" w:hAnsi="Arial"/>
                <w:b/>
                <w:sz w:val="20"/>
              </w:rPr>
              <w:t>f</w:t>
            </w:r>
            <w:r w:rsidRPr="00521EDF">
              <w:rPr>
                <w:rFonts w:ascii="Arial" w:hAnsi="Arial"/>
                <w:b/>
                <w:sz w:val="20"/>
              </w:rPr>
              <w:t>o</w:t>
            </w:r>
            <w:r w:rsidR="00447B8E">
              <w:rPr>
                <w:rFonts w:ascii="Arial" w:hAnsi="Arial"/>
                <w:b/>
                <w:sz w:val="20"/>
              </w:rPr>
              <w:t>r</w:t>
            </w:r>
            <w:r w:rsidRPr="00521EDF">
              <w:rPr>
                <w:rFonts w:ascii="Arial" w:hAnsi="Arial"/>
                <w:b/>
                <w:sz w:val="20"/>
              </w:rPr>
              <w:t xml:space="preserve"> Correctional Services.</w:t>
            </w:r>
          </w:p>
          <w:p w:rsidR="00521EDF" w:rsidRDefault="00521EDF" w:rsidP="00521EDF">
            <w:pPr>
              <w:tabs>
                <w:tab w:val="left" w:pos="6804"/>
                <w:tab w:val="right" w:leader="dot" w:pos="10206"/>
              </w:tabs>
              <w:jc w:val="left"/>
              <w:rPr>
                <w:rFonts w:ascii="Arial" w:hAnsi="Arial" w:cs="Arial"/>
                <w:sz w:val="22"/>
                <w:szCs w:val="22"/>
              </w:rPr>
            </w:pPr>
            <w:r w:rsidRPr="00E87A3B">
              <w:rPr>
                <w:rFonts w:ascii="Arial" w:hAnsi="Arial"/>
                <w:sz w:val="20"/>
              </w:rPr>
              <w:t xml:space="preserve">The Sheriff and the Commissioner of Police and </w:t>
            </w:r>
            <w:r>
              <w:rPr>
                <w:rFonts w:ascii="Arial" w:hAnsi="Arial"/>
                <w:sz w:val="20"/>
              </w:rPr>
              <w:t>m</w:t>
            </w:r>
            <w:r w:rsidRPr="00E87A3B">
              <w:rPr>
                <w:rFonts w:ascii="Arial" w:hAnsi="Arial"/>
                <w:sz w:val="20"/>
              </w:rPr>
              <w:t xml:space="preserve">embers of the </w:t>
            </w:r>
            <w:r>
              <w:rPr>
                <w:rFonts w:ascii="Arial" w:hAnsi="Arial"/>
                <w:sz w:val="20"/>
              </w:rPr>
              <w:t>p</w:t>
            </w:r>
            <w:r w:rsidRPr="00E87A3B">
              <w:rPr>
                <w:rFonts w:ascii="Arial" w:hAnsi="Arial"/>
                <w:sz w:val="20"/>
              </w:rPr>
              <w:t xml:space="preserve">olice </w:t>
            </w:r>
            <w:r>
              <w:rPr>
                <w:rFonts w:ascii="Arial" w:hAnsi="Arial"/>
                <w:sz w:val="20"/>
              </w:rPr>
              <w:t>f</w:t>
            </w:r>
            <w:r w:rsidRPr="00E87A3B">
              <w:rPr>
                <w:rFonts w:ascii="Arial" w:hAnsi="Arial"/>
                <w:sz w:val="20"/>
              </w:rPr>
              <w:t>orce, are directed to take the defendant to the specified correctional institution.  The Executive Director of the Department f</w:t>
            </w:r>
            <w:r w:rsidR="00447B8E">
              <w:rPr>
                <w:rFonts w:ascii="Arial" w:hAnsi="Arial"/>
                <w:sz w:val="20"/>
              </w:rPr>
              <w:t>or</w:t>
            </w:r>
            <w:r w:rsidRPr="00E87A3B">
              <w:rPr>
                <w:rFonts w:ascii="Arial" w:hAnsi="Arial"/>
                <w:sz w:val="20"/>
              </w:rPr>
              <w:t xml:space="preserve"> Correctional Services is directed to receive the defendant unless he/she has been bailed in the meantime, detain the defendant until the day and time specified and on that day and at that time to have the defendant before the Court to which the defendant was remanded to be further dealt with according to law, unless some other order is made in the meantime.</w:t>
            </w:r>
          </w:p>
          <w:p w:rsidR="008F4DD1" w:rsidRPr="00BF13CC" w:rsidRDefault="00D652E5" w:rsidP="003358A2">
            <w:pPr>
              <w:tabs>
                <w:tab w:val="left" w:pos="4820"/>
                <w:tab w:val="right" w:leader="dot" w:pos="10490"/>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00CD7307" w:rsidRPr="00BF13CC">
              <w:rPr>
                <w:rFonts w:ascii="Arial" w:hAnsi="Arial" w:cs="Arial"/>
                <w:sz w:val="20"/>
              </w:rPr>
              <w:tab/>
            </w:r>
          </w:p>
          <w:p w:rsidR="00CD7307" w:rsidRPr="00B774F3" w:rsidRDefault="008F4DD1" w:rsidP="00447B8E">
            <w:pPr>
              <w:tabs>
                <w:tab w:val="center" w:pos="7655"/>
              </w:tabs>
              <w:spacing w:after="60"/>
              <w:jc w:val="left"/>
              <w:rPr>
                <w:rFonts w:ascii="Arial" w:hAnsi="Arial" w:cs="Arial"/>
                <w:sz w:val="20"/>
              </w:rPr>
            </w:pPr>
            <w:r w:rsidRPr="004201E6">
              <w:rPr>
                <w:rFonts w:ascii="Arial" w:hAnsi="Arial" w:cs="Arial"/>
                <w:sz w:val="20"/>
              </w:rPr>
              <w:tab/>
            </w:r>
            <w:r w:rsidR="00DD4EF4">
              <w:rPr>
                <w:rFonts w:ascii="Arial" w:hAnsi="Arial" w:cs="Arial"/>
                <w:sz w:val="20"/>
              </w:rPr>
              <w:t>M</w:t>
            </w:r>
            <w:r w:rsidR="00447B8E">
              <w:rPr>
                <w:rFonts w:ascii="Arial" w:hAnsi="Arial" w:cs="Arial"/>
                <w:sz w:val="20"/>
              </w:rPr>
              <w:t>AGISTRATE</w:t>
            </w:r>
            <w:r w:rsidR="00DD4EF4">
              <w:rPr>
                <w:rFonts w:ascii="Arial" w:hAnsi="Arial" w:cs="Arial"/>
                <w:sz w:val="20"/>
              </w:rPr>
              <w:t xml:space="preserve"> / R</w:t>
            </w:r>
            <w:r w:rsidR="00447B8E">
              <w:rPr>
                <w:rFonts w:ascii="Arial" w:hAnsi="Arial" w:cs="Arial"/>
                <w:sz w:val="20"/>
              </w:rPr>
              <w:t>EGISTRAR</w:t>
            </w:r>
            <w:r w:rsidR="00DD4EF4">
              <w:rPr>
                <w:rFonts w:ascii="Arial" w:hAnsi="Arial" w:cs="Arial"/>
                <w:sz w:val="20"/>
              </w:rPr>
              <w:t xml:space="preserve"> / J</w:t>
            </w:r>
            <w:r w:rsidR="00447B8E">
              <w:rPr>
                <w:rFonts w:ascii="Arial" w:hAnsi="Arial" w:cs="Arial"/>
                <w:sz w:val="20"/>
              </w:rPr>
              <w:t>USTICE OF THE PEACE</w:t>
            </w:r>
          </w:p>
        </w:tc>
      </w:tr>
    </w:tbl>
    <w:p w:rsidR="00447B8E" w:rsidRDefault="00447B8E">
      <w:r>
        <w:br w:type="page"/>
      </w:r>
    </w:p>
    <w:tbl>
      <w:tblPr>
        <w:tblW w:w="11023" w:type="dxa"/>
        <w:tblLayout w:type="fixed"/>
        <w:tblCellMar>
          <w:left w:w="107" w:type="dxa"/>
          <w:right w:w="107" w:type="dxa"/>
        </w:tblCellMar>
        <w:tblLook w:val="0000" w:firstRow="0" w:lastRow="0" w:firstColumn="0" w:lastColumn="0" w:noHBand="0" w:noVBand="0"/>
      </w:tblPr>
      <w:tblGrid>
        <w:gridCol w:w="11023"/>
      </w:tblGrid>
      <w:tr w:rsidR="00C35784" w:rsidRPr="00521EDF" w:rsidTr="00521EDF">
        <w:tblPrEx>
          <w:tblCellMar>
            <w:top w:w="0" w:type="dxa"/>
            <w:bottom w:w="0" w:type="dxa"/>
          </w:tblCellMar>
        </w:tblPrEx>
        <w:trPr>
          <w:trHeight w:val="312"/>
        </w:trPr>
        <w:tc>
          <w:tcPr>
            <w:tcW w:w="11023" w:type="dxa"/>
            <w:tcBorders>
              <w:top w:val="single" w:sz="18" w:space="0" w:color="auto"/>
              <w:left w:val="single" w:sz="18" w:space="0" w:color="auto"/>
              <w:bottom w:val="single" w:sz="18" w:space="0" w:color="auto"/>
              <w:right w:val="single" w:sz="18" w:space="0" w:color="auto"/>
            </w:tcBorders>
          </w:tcPr>
          <w:p w:rsidR="00521EDF" w:rsidRPr="00521EDF" w:rsidRDefault="00A64485" w:rsidP="00521EDF">
            <w:pPr>
              <w:tabs>
                <w:tab w:val="right" w:pos="9026"/>
              </w:tabs>
              <w:suppressAutoHyphens/>
              <w:spacing w:before="60" w:after="60"/>
              <w:jc w:val="left"/>
              <w:rPr>
                <w:rFonts w:ascii="Arial" w:hAnsi="Arial"/>
                <w:b/>
                <w:sz w:val="22"/>
                <w:szCs w:val="22"/>
              </w:rPr>
            </w:pPr>
            <w:r>
              <w:rPr>
                <w:rFonts w:ascii="Arial" w:hAnsi="Arial"/>
                <w:b/>
                <w:sz w:val="22"/>
                <w:szCs w:val="22"/>
              </w:rPr>
              <w:t xml:space="preserve">Important </w:t>
            </w:r>
            <w:r w:rsidR="00521EDF" w:rsidRPr="00521EDF">
              <w:rPr>
                <w:rFonts w:ascii="Arial" w:hAnsi="Arial"/>
                <w:b/>
                <w:sz w:val="22"/>
                <w:szCs w:val="22"/>
              </w:rPr>
              <w:t>N</w:t>
            </w:r>
            <w:r>
              <w:rPr>
                <w:rFonts w:ascii="Arial" w:hAnsi="Arial"/>
                <w:b/>
                <w:sz w:val="22"/>
                <w:szCs w:val="22"/>
              </w:rPr>
              <w:t>ote</w:t>
            </w:r>
          </w:p>
          <w:p w:rsidR="00521EDF" w:rsidRPr="00E87A3B" w:rsidRDefault="00521EDF" w:rsidP="00521EDF">
            <w:pPr>
              <w:tabs>
                <w:tab w:val="right" w:pos="9026"/>
              </w:tabs>
              <w:suppressAutoHyphens/>
              <w:spacing w:after="60"/>
              <w:jc w:val="left"/>
              <w:rPr>
                <w:rFonts w:ascii="Arial" w:hAnsi="Arial"/>
                <w:sz w:val="20"/>
              </w:rPr>
            </w:pPr>
            <w:r w:rsidRPr="00E87A3B">
              <w:rPr>
                <w:rFonts w:ascii="Arial" w:hAnsi="Arial"/>
                <w:sz w:val="20"/>
              </w:rPr>
              <w:t>The requirements of s.1</w:t>
            </w:r>
            <w:r w:rsidR="00447B8E">
              <w:rPr>
                <w:rFonts w:ascii="Arial" w:hAnsi="Arial"/>
                <w:sz w:val="20"/>
              </w:rPr>
              <w:t>1(9)</w:t>
            </w:r>
            <w:r w:rsidRPr="00E87A3B">
              <w:rPr>
                <w:rFonts w:ascii="Arial" w:hAnsi="Arial"/>
                <w:sz w:val="20"/>
              </w:rPr>
              <w:t xml:space="preserve"> of the </w:t>
            </w:r>
            <w:r w:rsidRPr="00E87A3B">
              <w:rPr>
                <w:rFonts w:ascii="Arial" w:hAnsi="Arial"/>
                <w:i/>
                <w:sz w:val="20"/>
              </w:rPr>
              <w:t>Bail Act</w:t>
            </w:r>
            <w:r w:rsidRPr="00E87A3B">
              <w:rPr>
                <w:rFonts w:ascii="Arial" w:hAnsi="Arial"/>
                <w:sz w:val="20"/>
              </w:rPr>
              <w:t xml:space="preserve"> are such that if it becomes apparent that the defendant is not going to be able to arrange bail in the terms certified above, then arrangements should be made for him/her to be brought back before the </w:t>
            </w:r>
            <w:r w:rsidR="00EA49BA">
              <w:rPr>
                <w:rFonts w:ascii="Arial" w:hAnsi="Arial"/>
                <w:sz w:val="20"/>
              </w:rPr>
              <w:t>C</w:t>
            </w:r>
            <w:r w:rsidRPr="00E87A3B">
              <w:rPr>
                <w:rFonts w:ascii="Arial" w:hAnsi="Arial"/>
                <w:sz w:val="20"/>
              </w:rPr>
              <w:t>ourt as soon as possible for the conditions to be reviewed.</w:t>
            </w:r>
          </w:p>
          <w:p w:rsidR="00521EDF" w:rsidRPr="00E87A3B" w:rsidRDefault="00521EDF" w:rsidP="00521EDF">
            <w:pPr>
              <w:tabs>
                <w:tab w:val="right" w:pos="9026"/>
              </w:tabs>
              <w:suppressAutoHyphens/>
              <w:spacing w:after="60"/>
              <w:jc w:val="left"/>
              <w:rPr>
                <w:rFonts w:ascii="Arial" w:hAnsi="Arial"/>
                <w:sz w:val="20"/>
              </w:rPr>
            </w:pPr>
            <w:r w:rsidRPr="00E87A3B">
              <w:rPr>
                <w:rFonts w:ascii="Arial" w:hAnsi="Arial"/>
                <w:b/>
                <w:bCs/>
                <w:sz w:val="20"/>
              </w:rPr>
              <w:t xml:space="preserve">In any event, if the defendant is not successful in arranging bail, then he/she must be brought back before the </w:t>
            </w:r>
            <w:r w:rsidR="00EA49BA">
              <w:rPr>
                <w:rFonts w:ascii="Arial" w:hAnsi="Arial"/>
                <w:b/>
                <w:bCs/>
                <w:sz w:val="20"/>
              </w:rPr>
              <w:t>C</w:t>
            </w:r>
            <w:r w:rsidRPr="00E87A3B">
              <w:rPr>
                <w:rFonts w:ascii="Arial" w:hAnsi="Arial"/>
                <w:b/>
                <w:bCs/>
                <w:sz w:val="20"/>
              </w:rPr>
              <w:t>ourt for the conditions to be reviewed within five days of the date of this warrant.</w:t>
            </w:r>
            <w:r w:rsidRPr="00E87A3B">
              <w:rPr>
                <w:rFonts w:ascii="Arial" w:hAnsi="Arial"/>
                <w:sz w:val="20"/>
              </w:rPr>
              <w:t xml:space="preserve">  </w:t>
            </w:r>
          </w:p>
          <w:p w:rsidR="00C35784" w:rsidRPr="00521EDF" w:rsidRDefault="00521EDF" w:rsidP="00EA49BA">
            <w:pPr>
              <w:tabs>
                <w:tab w:val="right" w:pos="9026"/>
              </w:tabs>
              <w:suppressAutoHyphens/>
              <w:spacing w:after="60"/>
              <w:jc w:val="left"/>
              <w:rPr>
                <w:rFonts w:ascii="Arial" w:hAnsi="Arial"/>
                <w:sz w:val="20"/>
              </w:rPr>
            </w:pPr>
            <w:r w:rsidRPr="00E87A3B">
              <w:rPr>
                <w:rFonts w:ascii="Arial" w:hAnsi="Arial"/>
                <w:sz w:val="20"/>
              </w:rPr>
              <w:t>Prisoner movement arrang</w:t>
            </w:r>
            <w:r w:rsidR="00EA49BA">
              <w:rPr>
                <w:rFonts w:ascii="Arial" w:hAnsi="Arial"/>
                <w:sz w:val="20"/>
              </w:rPr>
              <w:t>ements should be made with the C</w:t>
            </w:r>
            <w:r w:rsidRPr="00E87A3B">
              <w:rPr>
                <w:rFonts w:ascii="Arial" w:hAnsi="Arial"/>
                <w:sz w:val="20"/>
              </w:rPr>
              <w:t xml:space="preserve">ourt on the day preceding the defendant’s </w:t>
            </w:r>
            <w:r w:rsidR="00EA49BA">
              <w:rPr>
                <w:rFonts w:ascii="Arial" w:hAnsi="Arial"/>
                <w:sz w:val="20"/>
              </w:rPr>
              <w:t>C</w:t>
            </w:r>
            <w:r w:rsidRPr="00E87A3B">
              <w:rPr>
                <w:rFonts w:ascii="Arial" w:hAnsi="Arial"/>
                <w:sz w:val="20"/>
              </w:rPr>
              <w:t xml:space="preserve">ourt appearance.  If (after </w:t>
            </w:r>
            <w:r w:rsidR="00EA49BA">
              <w:rPr>
                <w:rFonts w:ascii="Arial" w:hAnsi="Arial"/>
                <w:sz w:val="20"/>
              </w:rPr>
              <w:t>reviewing bail conditions) the C</w:t>
            </w:r>
            <w:r w:rsidRPr="00E87A3B">
              <w:rPr>
                <w:rFonts w:ascii="Arial" w:hAnsi="Arial"/>
                <w:sz w:val="20"/>
              </w:rPr>
              <w:t>ourt declines to vary the bail conditions certified on the warrant, no further review is required.</w:t>
            </w:r>
          </w:p>
        </w:tc>
      </w:tr>
    </w:tbl>
    <w:p w:rsidR="00AA448E" w:rsidRPr="004201E6" w:rsidRDefault="00AA448E" w:rsidP="00CD7307"/>
    <w:sectPr w:rsidR="00AA448E" w:rsidRPr="004201E6" w:rsidSect="00CD7307">
      <w:headerReference w:type="even" r:id="rId9"/>
      <w:headerReference w:type="default" r:id="rId10"/>
      <w:footerReference w:type="first" r:id="rId11"/>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6C" w:rsidRDefault="00DA7D6C">
      <w:r>
        <w:separator/>
      </w:r>
    </w:p>
  </w:endnote>
  <w:endnote w:type="continuationSeparator" w:id="0">
    <w:p w:rsidR="00DA7D6C" w:rsidRDefault="00D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4E" w:rsidRDefault="0045684E">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w:t>
    </w:r>
    <w:r w:rsidR="00190931">
      <w:rPr>
        <w:sz w:val="12"/>
        <w:szCs w:val="12"/>
      </w:rPr>
      <w:t>26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6C" w:rsidRDefault="00DA7D6C">
      <w:r>
        <w:separator/>
      </w:r>
    </w:p>
  </w:footnote>
  <w:footnote w:type="continuationSeparator" w:id="0">
    <w:p w:rsidR="00DA7D6C" w:rsidRDefault="00DA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F" w:rsidRDefault="00521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EDF" w:rsidRDefault="00521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F" w:rsidRDefault="00521EDF">
    <w:pPr>
      <w:pStyle w:val="Header"/>
      <w:framePr w:wrap="around" w:vAnchor="text" w:hAnchor="margin" w:xAlign="center" w:y="1"/>
      <w:rPr>
        <w:rStyle w:val="PageNumber"/>
      </w:rPr>
    </w:pPr>
  </w:p>
  <w:p w:rsidR="00521EDF" w:rsidRDefault="00521EDF"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D6C"/>
    <w:rsid w:val="000039EB"/>
    <w:rsid w:val="00007BAF"/>
    <w:rsid w:val="00017278"/>
    <w:rsid w:val="00036F76"/>
    <w:rsid w:val="000373A0"/>
    <w:rsid w:val="0004395A"/>
    <w:rsid w:val="00051B24"/>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30856"/>
    <w:rsid w:val="00134772"/>
    <w:rsid w:val="00135D38"/>
    <w:rsid w:val="00137837"/>
    <w:rsid w:val="00154F5C"/>
    <w:rsid w:val="00162AA0"/>
    <w:rsid w:val="00182D22"/>
    <w:rsid w:val="00190931"/>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E6847"/>
    <w:rsid w:val="002F4753"/>
    <w:rsid w:val="0031445E"/>
    <w:rsid w:val="00317242"/>
    <w:rsid w:val="003358A2"/>
    <w:rsid w:val="00336933"/>
    <w:rsid w:val="003467D9"/>
    <w:rsid w:val="003651B6"/>
    <w:rsid w:val="00367CDD"/>
    <w:rsid w:val="00370612"/>
    <w:rsid w:val="003806EC"/>
    <w:rsid w:val="00386519"/>
    <w:rsid w:val="00397DFE"/>
    <w:rsid w:val="003B52B8"/>
    <w:rsid w:val="003C18F3"/>
    <w:rsid w:val="003E5409"/>
    <w:rsid w:val="0041619E"/>
    <w:rsid w:val="004201E6"/>
    <w:rsid w:val="004341FB"/>
    <w:rsid w:val="00445396"/>
    <w:rsid w:val="00447B8E"/>
    <w:rsid w:val="004546A3"/>
    <w:rsid w:val="0045684E"/>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1EDF"/>
    <w:rsid w:val="00523133"/>
    <w:rsid w:val="005350E4"/>
    <w:rsid w:val="00547637"/>
    <w:rsid w:val="0055366B"/>
    <w:rsid w:val="0056652C"/>
    <w:rsid w:val="0056660C"/>
    <w:rsid w:val="0058362B"/>
    <w:rsid w:val="005939DF"/>
    <w:rsid w:val="005A4DD5"/>
    <w:rsid w:val="005A6721"/>
    <w:rsid w:val="005B448D"/>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945D0"/>
    <w:rsid w:val="00694D8A"/>
    <w:rsid w:val="006A6EE2"/>
    <w:rsid w:val="006B594B"/>
    <w:rsid w:val="006C55F6"/>
    <w:rsid w:val="006D096A"/>
    <w:rsid w:val="006E7467"/>
    <w:rsid w:val="00713B19"/>
    <w:rsid w:val="007232B1"/>
    <w:rsid w:val="00731F5D"/>
    <w:rsid w:val="00737EF6"/>
    <w:rsid w:val="007435FC"/>
    <w:rsid w:val="00767DBD"/>
    <w:rsid w:val="007755B2"/>
    <w:rsid w:val="007B0873"/>
    <w:rsid w:val="007B19EC"/>
    <w:rsid w:val="007B39A5"/>
    <w:rsid w:val="007B69C9"/>
    <w:rsid w:val="007B72F2"/>
    <w:rsid w:val="007C5DD7"/>
    <w:rsid w:val="007D648E"/>
    <w:rsid w:val="007D6FD0"/>
    <w:rsid w:val="007D77C9"/>
    <w:rsid w:val="007F2AEC"/>
    <w:rsid w:val="007F4743"/>
    <w:rsid w:val="00807DBB"/>
    <w:rsid w:val="00811DBE"/>
    <w:rsid w:val="008143A8"/>
    <w:rsid w:val="00825068"/>
    <w:rsid w:val="00825930"/>
    <w:rsid w:val="0083155C"/>
    <w:rsid w:val="00837A1A"/>
    <w:rsid w:val="00853515"/>
    <w:rsid w:val="0087119B"/>
    <w:rsid w:val="008727FC"/>
    <w:rsid w:val="008743B0"/>
    <w:rsid w:val="008A0B67"/>
    <w:rsid w:val="008A1680"/>
    <w:rsid w:val="008C1D52"/>
    <w:rsid w:val="008F24CD"/>
    <w:rsid w:val="008F4CA5"/>
    <w:rsid w:val="008F4DD1"/>
    <w:rsid w:val="008F7B6C"/>
    <w:rsid w:val="00917A69"/>
    <w:rsid w:val="0094127E"/>
    <w:rsid w:val="00976F7A"/>
    <w:rsid w:val="00987341"/>
    <w:rsid w:val="009A74CE"/>
    <w:rsid w:val="009B3496"/>
    <w:rsid w:val="009C4FAC"/>
    <w:rsid w:val="009C6D69"/>
    <w:rsid w:val="009D2CD2"/>
    <w:rsid w:val="009D36B7"/>
    <w:rsid w:val="009D61E8"/>
    <w:rsid w:val="00A5020D"/>
    <w:rsid w:val="00A61BF9"/>
    <w:rsid w:val="00A64485"/>
    <w:rsid w:val="00A867B9"/>
    <w:rsid w:val="00A9259D"/>
    <w:rsid w:val="00AA448E"/>
    <w:rsid w:val="00AA5BC0"/>
    <w:rsid w:val="00AA6C49"/>
    <w:rsid w:val="00AD76A5"/>
    <w:rsid w:val="00AE33F9"/>
    <w:rsid w:val="00AE5185"/>
    <w:rsid w:val="00AE64C2"/>
    <w:rsid w:val="00AE77AA"/>
    <w:rsid w:val="00B06088"/>
    <w:rsid w:val="00B16E1A"/>
    <w:rsid w:val="00B215AF"/>
    <w:rsid w:val="00B31703"/>
    <w:rsid w:val="00B33C4F"/>
    <w:rsid w:val="00B53C7A"/>
    <w:rsid w:val="00B70E4D"/>
    <w:rsid w:val="00B71488"/>
    <w:rsid w:val="00B774F3"/>
    <w:rsid w:val="00B947C4"/>
    <w:rsid w:val="00BC60BF"/>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7307"/>
    <w:rsid w:val="00CE330B"/>
    <w:rsid w:val="00CE4DA0"/>
    <w:rsid w:val="00CF70D5"/>
    <w:rsid w:val="00D07511"/>
    <w:rsid w:val="00D15092"/>
    <w:rsid w:val="00D21D57"/>
    <w:rsid w:val="00D31D72"/>
    <w:rsid w:val="00D33CA0"/>
    <w:rsid w:val="00D33E21"/>
    <w:rsid w:val="00D35CEF"/>
    <w:rsid w:val="00D42C37"/>
    <w:rsid w:val="00D56CCE"/>
    <w:rsid w:val="00D56E67"/>
    <w:rsid w:val="00D652E5"/>
    <w:rsid w:val="00D84725"/>
    <w:rsid w:val="00DA77FD"/>
    <w:rsid w:val="00DA7D6C"/>
    <w:rsid w:val="00DB1E17"/>
    <w:rsid w:val="00DC1403"/>
    <w:rsid w:val="00DC5B7E"/>
    <w:rsid w:val="00DD4EF4"/>
    <w:rsid w:val="00DD7DEB"/>
    <w:rsid w:val="00DE0D5F"/>
    <w:rsid w:val="00DE3568"/>
    <w:rsid w:val="00DE5051"/>
    <w:rsid w:val="00E1127F"/>
    <w:rsid w:val="00E22682"/>
    <w:rsid w:val="00E23482"/>
    <w:rsid w:val="00E24896"/>
    <w:rsid w:val="00E343E9"/>
    <w:rsid w:val="00E4791C"/>
    <w:rsid w:val="00E50BD8"/>
    <w:rsid w:val="00E5291E"/>
    <w:rsid w:val="00E70982"/>
    <w:rsid w:val="00E76E00"/>
    <w:rsid w:val="00E800FA"/>
    <w:rsid w:val="00E9134C"/>
    <w:rsid w:val="00E97439"/>
    <w:rsid w:val="00EA2456"/>
    <w:rsid w:val="00EA2AED"/>
    <w:rsid w:val="00EA49BA"/>
    <w:rsid w:val="00EB41F8"/>
    <w:rsid w:val="00EB4E65"/>
    <w:rsid w:val="00EC10AA"/>
    <w:rsid w:val="00EC37D7"/>
    <w:rsid w:val="00ED42F6"/>
    <w:rsid w:val="00EE4013"/>
    <w:rsid w:val="00EF18FE"/>
    <w:rsid w:val="00EF3488"/>
    <w:rsid w:val="00F10317"/>
    <w:rsid w:val="00F105FC"/>
    <w:rsid w:val="00F10F84"/>
    <w:rsid w:val="00F11A98"/>
    <w:rsid w:val="00F22CE1"/>
    <w:rsid w:val="00F3500E"/>
    <w:rsid w:val="00F41BA7"/>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699C2-871F-4359-A68A-8FCC9207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1-criminal-rules-current\01-general-forms\Form%207%20-%20Warrant%20of%20Rem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7 - Warrant of Remand.dot</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3137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2014-05-14T01:30:00Z</cp:lastPrinted>
  <dcterms:created xsi:type="dcterms:W3CDTF">2020-09-22T01:24:00Z</dcterms:created>
  <dcterms:modified xsi:type="dcterms:W3CDTF">2020-09-22T01:24:00Z</dcterms:modified>
</cp:coreProperties>
</file>